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2AE" w:rsidRDefault="004D561C" w:rsidP="00FF52AE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</w:pPr>
      <w:r w:rsidRPr="004D561C"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  <w:t>Крит</w:t>
      </w:r>
      <w:r w:rsidR="00FF52AE"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  <w:t xml:space="preserve">ерии доступности и качества медицинской </w:t>
      </w:r>
      <w:r w:rsidRPr="004D561C"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  <w:t>помощи</w:t>
      </w:r>
    </w:p>
    <w:p w:rsidR="004D561C" w:rsidRPr="004D561C" w:rsidRDefault="00EC6BE7" w:rsidP="00FF52AE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  <w:t>в ГБУЗ РК</w:t>
      </w:r>
      <w:r w:rsidR="00FF52AE"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  <w:t xml:space="preserve"> «</w:t>
      </w:r>
      <w:r w:rsidRPr="00FF52AE">
        <w:rPr>
          <w:rFonts w:ascii="Roboto" w:eastAsia="Times New Roman" w:hAnsi="Roboto" w:cs="Times New Roman"/>
          <w:bCs/>
          <w:kern w:val="28"/>
          <w:sz w:val="28"/>
          <w:szCs w:val="28"/>
          <w:lang w:eastAsia="ru-RU"/>
        </w:rPr>
        <w:t>Клиническая психиатрическая больница № 5»</w:t>
      </w:r>
    </w:p>
    <w:p w:rsidR="004D561C" w:rsidRPr="004D561C" w:rsidRDefault="00EC6BE7" w:rsidP="00FF52AE">
      <w:pPr>
        <w:spacing w:before="100" w:beforeAutospacing="1" w:after="100" w:afterAutospacing="1" w:line="240" w:lineRule="auto"/>
        <w:ind w:firstLine="360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>Территориальной п</w:t>
      </w:r>
      <w:r w:rsidR="004D561C" w:rsidRPr="004D561C">
        <w:rPr>
          <w:rFonts w:ascii="Roboto" w:eastAsia="Times New Roman" w:hAnsi="Roboto" w:cs="Times New Roman"/>
          <w:sz w:val="28"/>
          <w:szCs w:val="28"/>
          <w:lang w:eastAsia="ru-RU"/>
        </w:rPr>
        <w:t xml:space="preserve">рограммой </w:t>
      </w: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государственных гарантий бесплатного оказания гражданам медицинской помощи в Республике Крым </w:t>
      </w:r>
      <w:r w:rsidR="004D561C" w:rsidRPr="004D561C">
        <w:rPr>
          <w:rFonts w:ascii="Roboto" w:eastAsia="Times New Roman" w:hAnsi="Roboto" w:cs="Times New Roman"/>
          <w:sz w:val="28"/>
          <w:szCs w:val="28"/>
          <w:lang w:eastAsia="ru-RU"/>
        </w:rPr>
        <w:t>устанавливаются целевые значения критериев доступности и качества медицинской помощи, на основе которых проводится комплексная оценка уровня и динамики следующих показателей:</w:t>
      </w:r>
    </w:p>
    <w:p w:rsidR="006A5443" w:rsidRPr="00FF52AE" w:rsidRDefault="004D561C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>удовлетворенность</w:t>
      </w:r>
      <w:r w:rsidR="006A5443"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 населения медицинской помощью;</w:t>
      </w:r>
    </w:p>
    <w:p w:rsidR="00FF52AE" w:rsidRDefault="006A5443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>леталь</w:t>
      </w:r>
      <w:r w:rsidR="004D561C"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ность </w:t>
      </w: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в стационаре: </w:t>
      </w:r>
    </w:p>
    <w:p w:rsidR="00FF52AE" w:rsidRDefault="006A5443" w:rsidP="00FF52AE">
      <w:pPr>
        <w:pStyle w:val="a5"/>
        <w:tabs>
          <w:tab w:val="left" w:pos="993"/>
        </w:tabs>
        <w:spacing w:before="100" w:beforeAutospacing="1" w:after="100" w:afterAutospacing="1" w:line="240" w:lineRule="auto"/>
        <w:ind w:left="0" w:firstLine="1134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- смертность от сердечно-сосудистых заболеваний </w:t>
      </w:r>
    </w:p>
    <w:p w:rsidR="00FF52AE" w:rsidRDefault="006A5443" w:rsidP="00FF52AE">
      <w:pPr>
        <w:pStyle w:val="a5"/>
        <w:tabs>
          <w:tab w:val="left" w:pos="993"/>
        </w:tabs>
        <w:spacing w:before="100" w:beforeAutospacing="1" w:after="100" w:afterAutospacing="1" w:line="240" w:lineRule="auto"/>
        <w:ind w:left="0" w:firstLine="1134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- смертность в трудоспособном возрасте </w:t>
      </w:r>
    </w:p>
    <w:p w:rsidR="006A5443" w:rsidRPr="00FF52AE" w:rsidRDefault="006A5443" w:rsidP="00FF52AE">
      <w:pPr>
        <w:pStyle w:val="a5"/>
        <w:tabs>
          <w:tab w:val="left" w:pos="993"/>
        </w:tabs>
        <w:spacing w:before="100" w:beforeAutospacing="1" w:after="100" w:afterAutospacing="1" w:line="240" w:lineRule="auto"/>
        <w:ind w:left="0" w:firstLine="1134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>- смертность от онкологических заболеваний</w:t>
      </w:r>
    </w:p>
    <w:p w:rsidR="006A5443" w:rsidRPr="00FF52AE" w:rsidRDefault="004D561C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доступность медицинской помощи </w:t>
      </w:r>
      <w:r w:rsidR="006A5443" w:rsidRPr="00FF52AE">
        <w:rPr>
          <w:rFonts w:ascii="Roboto" w:eastAsia="Times New Roman" w:hAnsi="Roboto" w:cs="Times New Roman"/>
          <w:sz w:val="28"/>
          <w:szCs w:val="28"/>
          <w:lang w:eastAsia="ru-RU"/>
        </w:rPr>
        <w:t>определяется загруженностью отделений стационара;</w:t>
      </w:r>
    </w:p>
    <w:p w:rsidR="006A5443" w:rsidRPr="00FF52AE" w:rsidRDefault="006A5443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bCs/>
          <w:sz w:val="28"/>
          <w:szCs w:val="28"/>
          <w:lang w:eastAsia="ru-RU"/>
        </w:rPr>
        <w:t>Выполнение стандартов медицинской помощи</w:t>
      </w: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 </w:t>
      </w:r>
    </w:p>
    <w:p w:rsidR="006A5443" w:rsidRPr="00FF52AE" w:rsidRDefault="006A5443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bCs/>
          <w:sz w:val="28"/>
          <w:szCs w:val="28"/>
          <w:lang w:eastAsia="ru-RU"/>
        </w:rPr>
        <w:t>Средняя продолжительность временной нетрудоспособности</w:t>
      </w: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6A5443" w:rsidRPr="00FF52AE" w:rsidRDefault="006A5443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>Обоснованные жалобы на качество оказания медицинской помощи</w:t>
      </w:r>
    </w:p>
    <w:p w:rsidR="006A5443" w:rsidRPr="00FF52AE" w:rsidRDefault="006A5443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Охват флюорографическим обследованием  </w:t>
      </w:r>
    </w:p>
    <w:p w:rsidR="006A5443" w:rsidRPr="00FF52AE" w:rsidRDefault="006A5443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Обеспеченность врачами на </w:t>
      </w:r>
      <w:r w:rsidR="00CD79FB">
        <w:rPr>
          <w:rFonts w:ascii="Roboto" w:eastAsia="Times New Roman" w:hAnsi="Roboto" w:cs="Times New Roman"/>
          <w:sz w:val="28"/>
          <w:szCs w:val="28"/>
          <w:lang w:eastAsia="ru-RU"/>
        </w:rPr>
        <w:t>число коек в стационаре (505 коек)</w:t>
      </w:r>
    </w:p>
    <w:p w:rsidR="004D561C" w:rsidRPr="00FF52AE" w:rsidRDefault="006A5443" w:rsidP="00FF52AE">
      <w:pPr>
        <w:pStyle w:val="a5"/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FF52AE">
        <w:rPr>
          <w:rFonts w:ascii="Roboto" w:eastAsia="Times New Roman" w:hAnsi="Roboto" w:cs="Times New Roman"/>
          <w:sz w:val="28"/>
          <w:szCs w:val="28"/>
          <w:lang w:eastAsia="ru-RU"/>
        </w:rPr>
        <w:t xml:space="preserve">Обеспеченность средними медицинскими работниками на </w:t>
      </w:r>
      <w:r w:rsidR="00CD79FB">
        <w:rPr>
          <w:rFonts w:ascii="Roboto" w:eastAsia="Times New Roman" w:hAnsi="Roboto" w:cs="Times New Roman"/>
          <w:sz w:val="28"/>
          <w:szCs w:val="28"/>
          <w:lang w:eastAsia="ru-RU"/>
        </w:rPr>
        <w:t>число коек в стационаре (505 коек)</w:t>
      </w:r>
    </w:p>
    <w:p w:rsidR="004D561C" w:rsidRDefault="004D561C" w:rsidP="004D56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61C" w:rsidRDefault="004D561C" w:rsidP="004D56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61C" w:rsidRDefault="004D561C" w:rsidP="004D56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561C" w:rsidSect="00C124FB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B3548C"/>
    <w:multiLevelType w:val="hybridMultilevel"/>
    <w:tmpl w:val="87D09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55C"/>
    <w:rsid w:val="00363DFA"/>
    <w:rsid w:val="004D561C"/>
    <w:rsid w:val="006A5443"/>
    <w:rsid w:val="007D499B"/>
    <w:rsid w:val="00BC655C"/>
    <w:rsid w:val="00C124FB"/>
    <w:rsid w:val="00CD79FB"/>
    <w:rsid w:val="00EC6BE7"/>
    <w:rsid w:val="00FF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5353F-7A5C-41C8-AF21-80813FEA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561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A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9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7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РК "КПБ № 5"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КПБ5 ГБУЗРК</dc:creator>
  <cp:keywords/>
  <dc:description/>
  <cp:lastModifiedBy>КПБ5 ГБУЗРК</cp:lastModifiedBy>
  <cp:revision>6</cp:revision>
  <cp:lastPrinted>2020-08-11T12:58:00Z</cp:lastPrinted>
  <dcterms:created xsi:type="dcterms:W3CDTF">2020-08-11T13:03:00Z</dcterms:created>
  <dcterms:modified xsi:type="dcterms:W3CDTF">2020-08-12T05:50:00Z</dcterms:modified>
</cp:coreProperties>
</file>